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F393E" w14:textId="77777777" w:rsidR="008F0F4E" w:rsidRDefault="00000000" w:rsidP="00CE4972">
      <w:pPr>
        <w:jc w:val="center"/>
        <w:rPr>
          <w:rFonts w:ascii="Arial Black" w:hAnsi="Arial Black"/>
          <w:b/>
          <w:i/>
        </w:rPr>
      </w:pPr>
      <w:r>
        <w:rPr>
          <w:rFonts w:ascii="Arial Black" w:hAnsi="Arial Black"/>
          <w:b/>
          <w:i/>
        </w:rPr>
        <w:t>UCZNIOWSKI KLUB SPORTOWY</w:t>
      </w:r>
    </w:p>
    <w:p w14:paraId="2753BF70" w14:textId="77777777" w:rsidR="008F0F4E" w:rsidRDefault="00000000">
      <w:pPr>
        <w:jc w:val="center"/>
        <w:rPr>
          <w:rFonts w:ascii="Arial Black" w:hAnsi="Arial Black"/>
          <w:b/>
          <w:i/>
        </w:rPr>
      </w:pPr>
      <w:r>
        <w:rPr>
          <w:rFonts w:ascii="Arial Black" w:hAnsi="Arial Black"/>
          <w:b/>
          <w:i/>
        </w:rPr>
        <w:t>„KODOKAN”</w:t>
      </w:r>
    </w:p>
    <w:p w14:paraId="52E40334" w14:textId="77777777" w:rsidR="008F0F4E" w:rsidRDefault="00000000">
      <w:pPr>
        <w:jc w:val="center"/>
        <w:rPr>
          <w:rFonts w:ascii="Arial Black" w:hAnsi="Arial Black"/>
          <w:b/>
          <w:i/>
        </w:rPr>
      </w:pPr>
      <w:r>
        <w:rPr>
          <w:rFonts w:ascii="Arial Black" w:hAnsi="Arial Black"/>
          <w:b/>
          <w:i/>
        </w:rPr>
        <w:t>PRZY SZKOLE PODSTAWOWEJ NR 6</w:t>
      </w:r>
    </w:p>
    <w:p w14:paraId="105BC1BA" w14:textId="77777777" w:rsidR="008F0F4E" w:rsidRDefault="00000000">
      <w:pPr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Arial Black" w:hAnsi="Arial Black"/>
          <w:b/>
          <w:i/>
        </w:rPr>
        <w:t>W TORUNIU</w:t>
      </w:r>
    </w:p>
    <w:p w14:paraId="2B23BC43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14FA18F4" w14:textId="77777777" w:rsidR="008F0F4E" w:rsidRDefault="00983749">
      <w:pPr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pict w14:anchorId="0A9209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75.75pt">
            <v:imagedata r:id="rId5" o:title=""/>
          </v:shape>
        </w:pict>
      </w:r>
    </w:p>
    <w:p w14:paraId="599C0E79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52E41CE2" w14:textId="77777777" w:rsidR="008F0F4E" w:rsidRDefault="00000000">
      <w:pPr>
        <w:jc w:val="center"/>
        <w:rPr>
          <w:rFonts w:ascii="Arial Black" w:eastAsia="SimSun" w:hAnsi="Arial Black" w:cs="Arial Black"/>
          <w:sz w:val="32"/>
          <w:szCs w:val="32"/>
          <w:lang w:val="pl-PL"/>
        </w:rPr>
      </w:pPr>
      <w:proofErr w:type="spellStart"/>
      <w:r>
        <w:rPr>
          <w:rFonts w:ascii="Arial Black" w:eastAsia="SimSun" w:hAnsi="Arial Black" w:cs="Arial Black"/>
          <w:sz w:val="32"/>
          <w:szCs w:val="32"/>
        </w:rPr>
        <w:t>Polityka</w:t>
      </w:r>
      <w:proofErr w:type="spellEnd"/>
      <w:r>
        <w:rPr>
          <w:rFonts w:ascii="Arial Black" w:eastAsia="SimSun" w:hAnsi="Arial Black" w:cs="Arial Black"/>
          <w:sz w:val="32"/>
          <w:szCs w:val="32"/>
        </w:rPr>
        <w:t xml:space="preserve"> </w:t>
      </w:r>
      <w:r>
        <w:rPr>
          <w:rFonts w:ascii="Arial Black" w:eastAsia="SimSun" w:hAnsi="Arial Black" w:cs="Arial Black"/>
          <w:sz w:val="32"/>
          <w:szCs w:val="32"/>
          <w:lang w:val="pl-PL"/>
        </w:rPr>
        <w:t xml:space="preserve">ochrony dzieci przed krzywdzeniem </w:t>
      </w:r>
      <w:proofErr w:type="spellStart"/>
      <w:r>
        <w:rPr>
          <w:rFonts w:ascii="Arial Black" w:eastAsia="SimSun" w:hAnsi="Arial Black" w:cs="Arial Black"/>
          <w:sz w:val="32"/>
          <w:szCs w:val="32"/>
        </w:rPr>
        <w:t>oraz</w:t>
      </w:r>
      <w:proofErr w:type="spellEnd"/>
      <w:r>
        <w:rPr>
          <w:rFonts w:ascii="Arial Black" w:eastAsia="SimSun" w:hAnsi="Arial Black" w:cs="Arial Black"/>
          <w:sz w:val="32"/>
          <w:szCs w:val="32"/>
        </w:rPr>
        <w:t xml:space="preserve"> </w:t>
      </w:r>
      <w:proofErr w:type="spellStart"/>
      <w:r>
        <w:rPr>
          <w:rFonts w:ascii="Arial Black" w:eastAsia="SimSun" w:hAnsi="Arial Black" w:cs="Arial Black"/>
          <w:sz w:val="32"/>
          <w:szCs w:val="32"/>
        </w:rPr>
        <w:t>procedu</w:t>
      </w:r>
      <w:r>
        <w:rPr>
          <w:rFonts w:ascii="Arial Black" w:eastAsia="SimSun" w:hAnsi="Arial Black" w:cs="Arial Black"/>
          <w:sz w:val="32"/>
          <w:szCs w:val="32"/>
          <w:lang w:val="pl-PL"/>
        </w:rPr>
        <w:t>ry</w:t>
      </w:r>
      <w:proofErr w:type="spellEnd"/>
      <w:r>
        <w:rPr>
          <w:rFonts w:ascii="Arial Black" w:eastAsia="SimSun" w:hAnsi="Arial Black" w:cs="Arial Black"/>
          <w:sz w:val="32"/>
          <w:szCs w:val="32"/>
          <w:lang w:val="pl-PL"/>
        </w:rPr>
        <w:t xml:space="preserve"> w UKS </w:t>
      </w:r>
      <w:proofErr w:type="spellStart"/>
      <w:r>
        <w:rPr>
          <w:rFonts w:ascii="Arial Black" w:eastAsia="SimSun" w:hAnsi="Arial Black" w:cs="Arial Black"/>
          <w:sz w:val="32"/>
          <w:szCs w:val="32"/>
          <w:lang w:val="pl-PL"/>
        </w:rPr>
        <w:t>Kodokan</w:t>
      </w:r>
      <w:proofErr w:type="spellEnd"/>
      <w:r>
        <w:rPr>
          <w:rFonts w:ascii="Arial Black" w:eastAsia="SimSun" w:hAnsi="Arial Black" w:cs="Arial Black"/>
          <w:sz w:val="32"/>
          <w:szCs w:val="32"/>
          <w:lang w:val="pl-PL"/>
        </w:rPr>
        <w:t xml:space="preserve"> Toruń</w:t>
      </w:r>
    </w:p>
    <w:p w14:paraId="1434FDA5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4FF359DD" w14:textId="77777777" w:rsidR="008F0F4E" w:rsidRDefault="008F0F4E">
      <w:pPr>
        <w:rPr>
          <w:rFonts w:ascii="Times New Roman" w:eastAsia="SimSun" w:hAnsi="Times New Roman" w:cs="Times New Roman"/>
          <w:sz w:val="28"/>
          <w:szCs w:val="28"/>
        </w:rPr>
      </w:pPr>
    </w:p>
    <w:p w14:paraId="45CB5298" w14:textId="77777777" w:rsidR="008F0F4E" w:rsidRDefault="0000000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Preambuła</w:t>
      </w:r>
      <w:proofErr w:type="spellEnd"/>
    </w:p>
    <w:p w14:paraId="242C6CDC" w14:textId="77777777" w:rsidR="008F0F4E" w:rsidRDefault="008F0F4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5758ED04" w14:textId="77777777" w:rsidR="008F0F4E" w:rsidRDefault="00000000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Naczelną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zasadą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wszystkich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działań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podejmowanych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personel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działanie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dla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dobra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najlepszym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interesie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Każdy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członek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personelu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traktuje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szacunkiem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uwzględnia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potrzeby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Niedopuszczalne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stosowanie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kogokolwiek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wobec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przemocy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jakiejkolwiek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formie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Personel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sportowego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realizując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działa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ramach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obowiązującego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prawa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przepisów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wewnętrznych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pl-PL"/>
        </w:rPr>
        <w:t>anego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swoich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kompetencji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09899C08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7F338FC2" w14:textId="77777777" w:rsidR="008F0F4E" w:rsidRDefault="0000000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Podstawy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prawne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Polityki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ochrony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dzieci</w:t>
      </w:r>
      <w:proofErr w:type="spellEnd"/>
    </w:p>
    <w:p w14:paraId="781EEFCC" w14:textId="77777777" w:rsidR="008F0F4E" w:rsidRDefault="008F0F4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55E25BB8" w14:textId="77777777" w:rsidR="008F0F4E" w:rsidRDefault="00000000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Ustawa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13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maja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2016 r.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przeciwdziałaniu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zagrożeniom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przestępczością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tle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seksualnym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t.j.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Dz. U. z 2023 r.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31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.)</w:t>
      </w:r>
    </w:p>
    <w:p w14:paraId="67E5905C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6CE0168D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6BCE0619" w14:textId="77777777" w:rsidR="008F0F4E" w:rsidRDefault="0000000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§ 1.</w:t>
      </w:r>
    </w:p>
    <w:p w14:paraId="59CCD60E" w14:textId="77777777" w:rsidR="008F0F4E" w:rsidRDefault="0000000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Słowniczek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pojęć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>/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objaśnienie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terminów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używanych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w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dokumencie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pl-PL"/>
        </w:rPr>
        <w:t xml:space="preserve">                 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Polityka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ochrony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dzieci</w:t>
      </w:r>
      <w:proofErr w:type="spellEnd"/>
    </w:p>
    <w:p w14:paraId="223CC35C" w14:textId="77777777" w:rsidR="008F0F4E" w:rsidRDefault="008F0F4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101F65F5" w14:textId="54F76BC4" w:rsidR="008F0F4E" w:rsidRDefault="00000000">
      <w:pPr>
        <w:numPr>
          <w:ilvl w:val="0"/>
          <w:numId w:val="1"/>
        </w:num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Personelem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członkiem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personelu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zatrudniona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podstawie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umowy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pracę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umowy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cywilnoprawnej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także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wolontariusz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stażysta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1F973110" w14:textId="77777777" w:rsidR="008F0F4E" w:rsidRDefault="008F0F4E">
      <w:pPr>
        <w:ind w:left="120"/>
        <w:rPr>
          <w:rFonts w:ascii="Times New Roman" w:eastAsia="SimSun" w:hAnsi="Times New Roman" w:cs="Times New Roman"/>
          <w:sz w:val="24"/>
          <w:szCs w:val="24"/>
        </w:rPr>
      </w:pPr>
    </w:p>
    <w:p w14:paraId="0641EA1D" w14:textId="77777777" w:rsidR="008F0F4E" w:rsidRDefault="00000000">
      <w:pPr>
        <w:numPr>
          <w:ilvl w:val="0"/>
          <w:numId w:val="1"/>
        </w:num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Zarządem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organ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podmiot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który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strukturze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danego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zgodnie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z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obowiązującym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prawem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wewnętrznymi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dokumentami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uprawniony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podejmowania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decyzji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działaniach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29BF0FF6" w14:textId="77777777" w:rsidR="008F0F4E" w:rsidRDefault="008F0F4E">
      <w:pPr>
        <w:ind w:left="120"/>
        <w:rPr>
          <w:rFonts w:ascii="Times New Roman" w:eastAsia="SimSun" w:hAnsi="Times New Roman" w:cs="Times New Roman"/>
          <w:sz w:val="24"/>
          <w:szCs w:val="24"/>
        </w:rPr>
      </w:pPr>
    </w:p>
    <w:p w14:paraId="21D41767" w14:textId="77777777" w:rsidR="008F0F4E" w:rsidRDefault="00000000">
      <w:pPr>
        <w:numPr>
          <w:ilvl w:val="0"/>
          <w:numId w:val="1"/>
        </w:num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Dzieckiem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jest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każda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ukończenia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18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życia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60928563" w14:textId="77777777" w:rsidR="008F0F4E" w:rsidRDefault="008F0F4E">
      <w:pPr>
        <w:ind w:left="120"/>
        <w:rPr>
          <w:rFonts w:ascii="Times New Roman" w:eastAsia="SimSun" w:hAnsi="Times New Roman" w:cs="Times New Roman"/>
          <w:sz w:val="24"/>
          <w:szCs w:val="24"/>
        </w:rPr>
      </w:pPr>
    </w:p>
    <w:p w14:paraId="7013FEEE" w14:textId="77777777" w:rsidR="008F0F4E" w:rsidRDefault="00000000">
      <w:pPr>
        <w:ind w:left="12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Opiekunem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jest 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rodzic, opiekunowie prawni oraz inne osoby którym sąd powierzył sprawowanie opieki nad dzieckiem.</w:t>
      </w:r>
    </w:p>
    <w:p w14:paraId="4A27D3BE" w14:textId="77777777" w:rsidR="008F0F4E" w:rsidRDefault="00000000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5. 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Zgoda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rodzica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oznacza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zgodę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co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najmniej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jednego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rodziców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prawnych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Jednak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przypadku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braku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porozumienia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między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74F2ED6C" w14:textId="77777777" w:rsidR="008F0F4E" w:rsidRDefault="00000000">
      <w:pPr>
        <w:rPr>
          <w:rFonts w:ascii="Times New Roman" w:eastAsia="SimSu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lastRenderedPageBreak/>
        <w:t>rodzicami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należy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poinformować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rodziców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konieczności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rozstrzygnięcia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sprawy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sąd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rodzinny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(wówczas orzeczenie sądu opiekuńczego zastępuje zgodę obojga rodziców).</w:t>
      </w:r>
    </w:p>
    <w:p w14:paraId="268B3A6D" w14:textId="77777777" w:rsidR="008F0F4E" w:rsidRDefault="008F0F4E">
      <w:pPr>
        <w:ind w:left="120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74E63B1A" w14:textId="77777777" w:rsidR="005234F1" w:rsidRPr="005234F1" w:rsidRDefault="00000000">
      <w:pPr>
        <w:numPr>
          <w:ilvl w:val="0"/>
          <w:numId w:val="2"/>
        </w:numPr>
        <w:rPr>
          <w:rFonts w:ascii="Times New Roman" w:eastAsia="SimSu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krzywdzenie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należy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rozumieć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popełnienie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czynu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zabronionego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czynu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karalnego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szkodę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jakąkolwiek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tym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członka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personelu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zagrożenie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dobra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tym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zaniedbywanie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464D3A8B" w14:textId="32EE23F5" w:rsidR="008F0F4E" w:rsidRDefault="00000000" w:rsidP="005234F1">
      <w:pPr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Wyróżnia się 4 formy krzywdzenia:</w:t>
      </w:r>
    </w:p>
    <w:p w14:paraId="1BCBC343" w14:textId="77777777" w:rsidR="008F0F4E" w:rsidRDefault="00000000">
      <w:pPr>
        <w:numPr>
          <w:ilvl w:val="0"/>
          <w:numId w:val="3"/>
        </w:numPr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Przemoc fizyczna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- jest to każde działanie, które narusza nietykalność cielesną na przykład bicie, uderzanie, policzkowanie, szczypanie,  popychanie  szarpanie szturchanie zabieranie i/ lub niszczenie cudzych rzeczy bez pozwolenia </w:t>
      </w:r>
    </w:p>
    <w:p w14:paraId="730E8FDE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10B23023" w14:textId="77777777" w:rsidR="008F0F4E" w:rsidRDefault="00000000">
      <w:pPr>
        <w:numPr>
          <w:ilvl w:val="0"/>
          <w:numId w:val="3"/>
        </w:numPr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Przemoc psychiczna -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to groźby i zastraszanie, wyłudzanie, używanie wulgaryzmów, upokarzanie, ośmieszanie, wyzywanie, szykanowanie, obgadywanie, izolowanie i odrzucenie innych między innymi z powodu odmienności, rozpowszechnianie plotek, nieprawdziwych i obraźliwych informacji,  nie szanowanie praw i potrzeb dziecka, robienie zdjęć nagrań bez zgody danej osoby i ich upublicznianie itp.</w:t>
      </w:r>
    </w:p>
    <w:p w14:paraId="1EED6531" w14:textId="77777777" w:rsidR="008F0F4E" w:rsidRDefault="00000000">
      <w:pPr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br/>
        <w:t xml:space="preserve">c.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Wykorzystanie seksualne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to naruszenie sfery intymnej dziecka, zmuszanie do oglądania nagich osób, robienie zdjęć lub filmów z udziałem dziecka bez odzieży itp.</w:t>
      </w:r>
    </w:p>
    <w:p w14:paraId="144FBE4D" w14:textId="77777777" w:rsidR="008F0F4E" w:rsidRDefault="008F0F4E">
      <w:pP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52445DF9" w14:textId="77777777" w:rsidR="008F0F4E" w:rsidRDefault="00000000">
      <w:pPr>
        <w:rPr>
          <w:rFonts w:ascii="Times New Roman" w:eastAsia="SimSu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  <w:lang w:val="pl-PL"/>
        </w:rPr>
        <w:t>d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.Zaniedbywanie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to nie zaspokajanie podstawowych potrzeb fizycznych i psychicznych dziecka: niewłaściwe odżywianie, ubiór nie adekwatne do pory roku, zaniedbanie higieniczne, pozostawianie na dworze bez opieki w godzinach wieczornych i nocnych, nie dbanie o higienę snu i odpoczynku, nie posyłanie dziecka do szkoły, niezapewnienie dziecku opieki lekarskiej itp.</w:t>
      </w:r>
    </w:p>
    <w:p w14:paraId="23D5F6AB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6264D676" w14:textId="77777777" w:rsidR="008F0F4E" w:rsidRDefault="00000000">
      <w:pPr>
        <w:numPr>
          <w:ilvl w:val="0"/>
          <w:numId w:val="2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Osoba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odpowiedzialna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za internet</w:t>
      </w:r>
      <w:r>
        <w:rPr>
          <w:rFonts w:ascii="Times New Roman" w:eastAsia="SimSu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wyznaczony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zarząd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członek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personelu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sprawujący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nadzór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korzystaniem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internetu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terenie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bezpieczeństwem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internecie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50A95F59" w14:textId="0E39F9B0" w:rsidR="008F0F4E" w:rsidRDefault="00000000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0CBBC528" w14:textId="77777777" w:rsidR="008F0F4E" w:rsidRDefault="00000000">
      <w:pPr>
        <w:numPr>
          <w:ilvl w:val="0"/>
          <w:numId w:val="2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Dane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osobowe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wszelkie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informacje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umożliwiające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identyfikację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1A87519F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5452FC2E" w14:textId="77777777" w:rsidR="008F0F4E" w:rsidRDefault="00000000">
      <w:pPr>
        <w:numPr>
          <w:ilvl w:val="0"/>
          <w:numId w:val="2"/>
        </w:numPr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Przez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koordynatora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należy rozumieć osobę z personelu wyznaczoną przez Zarząd Klubu sprawującego nadzór nad realizacją Polityki.</w:t>
      </w:r>
    </w:p>
    <w:p w14:paraId="0EA14C20" w14:textId="77777777" w:rsidR="008F0F4E" w:rsidRDefault="008F0F4E">
      <w:pPr>
        <w:ind w:left="120"/>
        <w:rPr>
          <w:rFonts w:ascii="Times New Roman" w:eastAsia="SimSun" w:hAnsi="Times New Roman" w:cs="Times New Roman"/>
          <w:sz w:val="24"/>
          <w:szCs w:val="24"/>
        </w:rPr>
      </w:pPr>
    </w:p>
    <w:p w14:paraId="5CF2322D" w14:textId="77777777" w:rsidR="008F0F4E" w:rsidRDefault="008F0F4E">
      <w:pPr>
        <w:ind w:left="120"/>
        <w:rPr>
          <w:rFonts w:ascii="Times New Roman" w:eastAsia="SimSun" w:hAnsi="Times New Roman" w:cs="Times New Roman"/>
          <w:sz w:val="24"/>
          <w:szCs w:val="24"/>
        </w:rPr>
      </w:pPr>
    </w:p>
    <w:p w14:paraId="527BDE49" w14:textId="77777777" w:rsidR="008F0F4E" w:rsidRDefault="00000000">
      <w:pPr>
        <w:ind w:left="12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§ 2.</w:t>
      </w:r>
    </w:p>
    <w:p w14:paraId="750B6C9C" w14:textId="77777777" w:rsidR="008F0F4E" w:rsidRDefault="00000000">
      <w:pPr>
        <w:ind w:left="12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Rozpoznawanie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i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reagowanie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na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czynniki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ryzyka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krzywdzenia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dzieci</w:t>
      </w:r>
      <w:proofErr w:type="spellEnd"/>
    </w:p>
    <w:p w14:paraId="5252918F" w14:textId="77777777" w:rsidR="008F0F4E" w:rsidRDefault="008F0F4E">
      <w:pPr>
        <w:ind w:left="12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44A70293" w14:textId="77777777" w:rsidR="008F0F4E" w:rsidRDefault="00000000">
      <w:pPr>
        <w:numPr>
          <w:ilvl w:val="0"/>
          <w:numId w:val="4"/>
        </w:num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Personel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posiada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wiedzę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ramach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wykonywanych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obowiązków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zwraca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uwagę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czynniki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ryzyka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symptomy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561AA342" w14:textId="77777777" w:rsidR="008F0F4E" w:rsidRDefault="00000000">
      <w:pPr>
        <w:numPr>
          <w:ilvl w:val="0"/>
          <w:numId w:val="4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przypadku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zidentyfikowania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czynników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ryzyka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personel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podejmuje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rozmowę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opiekunami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przekazując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informacje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temat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dostępnej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oferty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wsparcia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motywując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ich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szukania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dla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siebie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pomocy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56F5FD5B" w14:textId="77777777" w:rsidR="008F0F4E" w:rsidRDefault="00000000">
      <w:pPr>
        <w:numPr>
          <w:ilvl w:val="0"/>
          <w:numId w:val="4"/>
        </w:num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Personel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monitoruje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sytuację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dobrostan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360578DB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0AFA3983" w14:textId="77777777" w:rsidR="008F0F4E" w:rsidRDefault="0000000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lastRenderedPageBreak/>
        <w:t>§ 3.</w:t>
      </w:r>
    </w:p>
    <w:p w14:paraId="3C7D02CC" w14:textId="77777777" w:rsidR="008F0F4E" w:rsidRDefault="0000000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Zasady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rekrutacji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pracowników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>/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wolontariuszy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>/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stażystów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>/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praktykantów</w:t>
      </w:r>
      <w:proofErr w:type="spellEnd"/>
    </w:p>
    <w:p w14:paraId="22E12C65" w14:textId="77777777" w:rsidR="008F0F4E" w:rsidRDefault="008F0F4E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3370E1D4" w14:textId="4684C440" w:rsidR="008F0F4E" w:rsidRDefault="00000000">
      <w:pPr>
        <w:numPr>
          <w:ilvl w:val="0"/>
          <w:numId w:val="5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Z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łożenie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kandydata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informacji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Krajowego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Rejestru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Karnego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(KRK)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uzyskanie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informacji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KRK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kandydacie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0C945244" w14:textId="23109E8A" w:rsidR="008F0F4E" w:rsidRDefault="00000000">
      <w:pPr>
        <w:numPr>
          <w:ilvl w:val="0"/>
          <w:numId w:val="5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S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prawdzenie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czy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dane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kandydata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ubiegającego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pracę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współpracę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nim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figurują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Rejestrze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Sprawców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Przestępstw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Tle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Seksualnym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(RSPTS) </w:t>
      </w:r>
      <w:r w:rsidR="005234F1">
        <w:rPr>
          <w:rFonts w:ascii="Times New Roman" w:eastAsia="SimSun" w:hAnsi="Times New Roman" w:cs="Times New Roman"/>
          <w:sz w:val="24"/>
          <w:szCs w:val="24"/>
        </w:rPr>
        <w:t>.</w:t>
      </w:r>
    </w:p>
    <w:p w14:paraId="3124C2C9" w14:textId="77777777" w:rsidR="008F0F4E" w:rsidRDefault="00000000">
      <w:pPr>
        <w:numPr>
          <w:ilvl w:val="0"/>
          <w:numId w:val="5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Z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łożenie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ubiegające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pracę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referencji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osób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które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znają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kandydata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temat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doświadczenia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pracy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dziećmi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pracy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pozwalającej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kontakt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dziećmi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dopuszcza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ocenę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własną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dokonaną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Zarząd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6A5168D1" w14:textId="77777777" w:rsidR="008F0F4E" w:rsidRDefault="00000000">
      <w:pPr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4. 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Z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adawanie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trakcie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procesu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rekrutacji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pytań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dotyczących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zasad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ochrony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502F04EC" w14:textId="77777777" w:rsidR="008F0F4E" w:rsidRDefault="008F0F4E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36DCBA43" w14:textId="77777777" w:rsidR="008F0F4E" w:rsidRDefault="0000000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§ 4.</w:t>
      </w:r>
    </w:p>
    <w:p w14:paraId="4CE25EBA" w14:textId="77777777" w:rsidR="008F0F4E" w:rsidRDefault="0000000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Zasady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bezpiecznych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relacji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pomiędzy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pracownikami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wolontariuszami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stażystami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praktykantami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)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klubu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a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dziećmi</w:t>
      </w:r>
      <w:proofErr w:type="spellEnd"/>
    </w:p>
    <w:p w14:paraId="2358DCDD" w14:textId="77777777" w:rsidR="008F0F4E" w:rsidRDefault="008F0F4E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231DD537" w14:textId="77777777" w:rsidR="008F0F4E" w:rsidRDefault="00000000">
      <w:pPr>
        <w:numPr>
          <w:ilvl w:val="0"/>
          <w:numId w:val="6"/>
        </w:numP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pl-PL"/>
        </w:rPr>
        <w:t>Z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asady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kontaktu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fizycznego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personelu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dziećmi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A896B08" w14:textId="77777777" w:rsidR="008F0F4E" w:rsidRDefault="00000000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Ze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względu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sportowy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charakter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działalności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dopuszcza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kontakt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fizyczny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członków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personelu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dziećmi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 Dot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pl-PL"/>
        </w:rPr>
        <w:t>yczy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sytuacji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treningowych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gdy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kontakt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niezbędny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jest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prawidłowego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nauczania technik w stójce i w parterze,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poinstruowania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ćwiczeń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także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pomocy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przygotowaniu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do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treningu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przebieraniu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itp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Dopuszcza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kontrolowany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kontakt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odzwierciedlający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warunki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walki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sportowej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samoobrony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jednakże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niestważający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niebezpieczeństwa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dla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14DBF9C3" w14:textId="77777777" w:rsidR="008F0F4E" w:rsidRDefault="00000000">
      <w:p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zdrowia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życia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każdej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chwili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prawo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odmówić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dalszego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kontaktu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560957E0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3F7D0265" w14:textId="77777777" w:rsidR="008F0F4E" w:rsidRDefault="00000000">
      <w:pPr>
        <w:numPr>
          <w:ilvl w:val="0"/>
          <w:numId w:val="6"/>
        </w:numP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pl-PL"/>
        </w:rPr>
        <w:t>Z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asady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komunikacji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personelu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dziećmi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9D1A440" w14:textId="77777777" w:rsidR="008F0F4E" w:rsidRDefault="00000000">
      <w:p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Członkowie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personelu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zwracają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sposób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jasny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kulturalny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szacunkiem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Dopuszcza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luźny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styl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komunikacji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używanie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mowy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potocznej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ksywek</w:t>
      </w:r>
      <w:r>
        <w:rPr>
          <w:rFonts w:ascii="Times New Roman" w:eastAsia="SimSun" w:hAnsi="Times New Roman" w:cs="Times New Roman"/>
          <w:sz w:val="24"/>
          <w:szCs w:val="24"/>
        </w:rPr>
        <w:t xml:space="preserve">, pod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warunkiem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że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sprawia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widocznego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zasygnalizowanego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werbalnie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dyskomfortu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Komunikacja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dotyczy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szeroko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pojętej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działalności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sportowej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także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pomocy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psychologicznej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wychowawczej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jeśli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zaistnieje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taka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potrzeba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3A96F0A2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4B9A5855" w14:textId="77777777" w:rsidR="008F0F4E" w:rsidRDefault="00000000">
      <w:pPr>
        <w:numPr>
          <w:ilvl w:val="0"/>
          <w:numId w:val="6"/>
        </w:numP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pl-PL"/>
        </w:rPr>
        <w:t>R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ówne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traktowanie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dzieci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B3B9AC7" w14:textId="77777777" w:rsidR="008F0F4E" w:rsidRDefault="00000000">
      <w:p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traktowane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równo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bez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względu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płeć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wiek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rasę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wyznanie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orientację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seksualną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itp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Dopuszcza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stosowanie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nagród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kar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wymienionych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statucie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także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promowanie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zaangażowanych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członków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i osiągających wysokie wyniki sportowe</w:t>
      </w:r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38ADC5B2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7D860BD0" w14:textId="77777777" w:rsidR="008F0F4E" w:rsidRDefault="00000000">
      <w:pPr>
        <w:numPr>
          <w:ilvl w:val="0"/>
          <w:numId w:val="6"/>
        </w:numP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pl-PL"/>
        </w:rPr>
        <w:t>O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dpoczynek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dzieci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pl-PL"/>
        </w:rPr>
        <w:t xml:space="preserve">,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nocowanie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klubie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poza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nim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pl-PL"/>
        </w:rPr>
        <w:t>.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A8015B6" w14:textId="77777777" w:rsidR="008F0F4E" w:rsidRDefault="00000000">
      <w:p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Zasady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wypoczynku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zgodne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Rozporządzeniem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Ministra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Edukacji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Narodowej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marca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2016 r.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sprawie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wypoczynku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młodzieży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3ECDB75E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1C677A4D" w14:textId="77777777" w:rsidR="005234F1" w:rsidRDefault="005234F1">
      <w:pPr>
        <w:rPr>
          <w:rFonts w:ascii="Times New Roman" w:eastAsia="SimSun" w:hAnsi="Times New Roman" w:cs="Times New Roman"/>
          <w:sz w:val="24"/>
          <w:szCs w:val="24"/>
        </w:rPr>
      </w:pPr>
    </w:p>
    <w:p w14:paraId="0F1B6F40" w14:textId="77777777" w:rsidR="00FA2D9C" w:rsidRDefault="00FA2D9C">
      <w:pPr>
        <w:rPr>
          <w:rFonts w:ascii="Times New Roman" w:eastAsia="SimSun" w:hAnsi="Times New Roman" w:cs="Times New Roman"/>
          <w:sz w:val="24"/>
          <w:szCs w:val="24"/>
        </w:rPr>
      </w:pPr>
    </w:p>
    <w:p w14:paraId="7500593A" w14:textId="77777777" w:rsidR="008F0F4E" w:rsidRDefault="00000000">
      <w:pPr>
        <w:numPr>
          <w:ilvl w:val="0"/>
          <w:numId w:val="6"/>
        </w:numP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pl-PL"/>
        </w:rPr>
        <w:t>D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yscyplinowanie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nagradzanie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dzieci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96BFC3C" w14:textId="77777777" w:rsidR="008F0F4E" w:rsidRDefault="00000000">
      <w:p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lastRenderedPageBreak/>
        <w:t>Dzieci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obowiązują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nagrody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kary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zgodne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statutem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Dodatkowo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metodą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motywacyjną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może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być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otrzymanie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dodatkowych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zadań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treningowych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Nie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dopuszcza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stosowania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jakichkolwiek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kontaktowych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kar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cielesnych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strony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personelu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2EB84E82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6FA89A5B" w14:textId="77777777" w:rsidR="008F0F4E" w:rsidRDefault="00000000">
      <w:pP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6.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pl-PL"/>
        </w:rPr>
        <w:t>K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ontakty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personelu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dziećmi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poza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klubem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pl-PL"/>
        </w:rPr>
        <w:t>.</w:t>
      </w:r>
    </w:p>
    <w:p w14:paraId="323679B0" w14:textId="77777777" w:rsidR="008F0F4E" w:rsidRDefault="00000000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Dopuszcza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kontakt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członków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personelu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dziećmi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poza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Dopuszcza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wymianę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numerów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telefonu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adresów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e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mail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kontaktowych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potrzebnych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codziennej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komunikacji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także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nawiązywanie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kontaktów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mediach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społecznościowych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komunikację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narzędzia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takie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jak Messenger,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itp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Komunikacja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zachowuje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kontekst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merytoryczny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związany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działalnością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zachowuje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zasady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wymienione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pkt. 2.</w:t>
      </w:r>
    </w:p>
    <w:p w14:paraId="6EE72CAD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35A9DD96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50A69D55" w14:textId="77777777" w:rsidR="008F0F4E" w:rsidRDefault="0000000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Procedury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interwencji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w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przypadku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podejrzenia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krzywdzenia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dziecka</w:t>
      </w:r>
      <w:proofErr w:type="spellEnd"/>
    </w:p>
    <w:p w14:paraId="22EE978E" w14:textId="77777777" w:rsidR="008F0F4E" w:rsidRDefault="008F0F4E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3638D59D" w14:textId="77777777" w:rsidR="008F0F4E" w:rsidRDefault="0000000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§ 5.</w:t>
      </w:r>
    </w:p>
    <w:p w14:paraId="3D67B643" w14:textId="77777777" w:rsidR="008F0F4E" w:rsidRDefault="008F0F4E">
      <w:pPr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4EC7F417" w14:textId="77777777" w:rsidR="008F0F4E" w:rsidRDefault="00000000">
      <w:pPr>
        <w:numPr>
          <w:ilvl w:val="0"/>
          <w:numId w:val="7"/>
        </w:num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Zagrożenie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bezpieczeństwa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może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przybierać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różne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formy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wykorzystaniem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różnych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sposobów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kontaktu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komunikowania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67EC08B2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6516758B" w14:textId="77777777" w:rsidR="008F0F4E" w:rsidRDefault="00000000">
      <w:pPr>
        <w:numPr>
          <w:ilvl w:val="0"/>
          <w:numId w:val="7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potrzeby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niniejszego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dokumentu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przyjęto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następującą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kwalifikację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zagrożenia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bezpieczeństwa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: </w:t>
      </w:r>
    </w:p>
    <w:p w14:paraId="29A85061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39206EE2" w14:textId="77777777" w:rsidR="008F0F4E" w:rsidRDefault="00000000">
      <w:pPr>
        <w:numPr>
          <w:ilvl w:val="0"/>
          <w:numId w:val="8"/>
        </w:num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popełniono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przestępstwo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szkodę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(np.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wykorzystanie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seksualne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znęcanie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dzieckiem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), </w:t>
      </w:r>
    </w:p>
    <w:p w14:paraId="2C4A9F2E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45C981B3" w14:textId="77777777" w:rsidR="008F0F4E" w:rsidRDefault="00000000">
      <w:pPr>
        <w:numPr>
          <w:ilvl w:val="0"/>
          <w:numId w:val="8"/>
        </w:num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doszło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innej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formy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niebędącej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przestępstwem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takiej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jak np.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kary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fizyczne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poniżanie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</w:p>
    <w:p w14:paraId="5E818FA2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2B70315D" w14:textId="77777777" w:rsidR="008F0F4E" w:rsidRDefault="00000000">
      <w:pPr>
        <w:numPr>
          <w:ilvl w:val="0"/>
          <w:numId w:val="8"/>
        </w:num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doszło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zaniedbania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potrzeb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życiowych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(np.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związanych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żywieniem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higieną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czy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zdrowiem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). </w:t>
      </w:r>
    </w:p>
    <w:p w14:paraId="0A228BC3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6A587C8C" w14:textId="77777777" w:rsidR="008F0F4E" w:rsidRDefault="00000000">
      <w:pPr>
        <w:numPr>
          <w:ilvl w:val="0"/>
          <w:numId w:val="7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potrzeby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niniejszego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dokumentu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wyróżniono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procedury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interwencji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przypadku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podejrzenia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działania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szkodę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: </w:t>
      </w:r>
    </w:p>
    <w:p w14:paraId="5FAEF65A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562DBF53" w14:textId="77777777" w:rsidR="008F0F4E" w:rsidRDefault="00000000">
      <w:pPr>
        <w:numPr>
          <w:ilvl w:val="0"/>
          <w:numId w:val="9"/>
        </w:num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dorosłe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personel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trzecie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rodziców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prawnych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), </w:t>
      </w:r>
    </w:p>
    <w:p w14:paraId="3411AAD2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24D301B3" w14:textId="77777777" w:rsidR="008F0F4E" w:rsidRDefault="00000000">
      <w:pPr>
        <w:numPr>
          <w:ilvl w:val="0"/>
          <w:numId w:val="9"/>
        </w:num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4DF4E779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4760F6AE" w14:textId="77777777" w:rsidR="008F0F4E" w:rsidRDefault="0000000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§ 6.</w:t>
      </w:r>
    </w:p>
    <w:p w14:paraId="6DE4565D" w14:textId="77777777" w:rsidR="008F0F4E" w:rsidRDefault="00000000">
      <w:pPr>
        <w:numPr>
          <w:ilvl w:val="0"/>
          <w:numId w:val="10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przypadku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powzięcia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członka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personelu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podejrzenia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że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krzywdzone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zgłoszenia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takiej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okoliczności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członek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personelu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obowiązek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sporządzenia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notatki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służbowej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przekazania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uzyskanej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informacji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zarządowi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Notatka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może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mieć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formę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pisemną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mailową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6BD20FDD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74B788A5" w14:textId="77777777" w:rsidR="008F0F4E" w:rsidRDefault="00000000">
      <w:pPr>
        <w:numPr>
          <w:ilvl w:val="0"/>
          <w:numId w:val="10"/>
        </w:num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Interwencja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prowadzona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zarząd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który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może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wyznaczyć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stałe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zadania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koordynatora</w:t>
      </w:r>
      <w:r>
        <w:rPr>
          <w:rFonts w:ascii="Times New Roman" w:eastAsia="SimSun" w:hAnsi="Times New Roman" w:cs="Times New Roman"/>
          <w:sz w:val="24"/>
          <w:szCs w:val="24"/>
        </w:rPr>
        <w:t xml:space="preserve">.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przypadku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wyznaczenia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takiej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dane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imię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lastRenderedPageBreak/>
        <w:t>nazwisko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, e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mail,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zostaną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podane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wiadomości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personelu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4002096B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293021DE" w14:textId="77777777" w:rsidR="008F0F4E" w:rsidRDefault="00000000">
      <w:pPr>
        <w:numPr>
          <w:ilvl w:val="0"/>
          <w:numId w:val="10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przypadku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wyznaczenia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innej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prowadzenia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interwencji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pod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pojęciem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zarządu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należy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rozumieć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odpowiedzialną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prowadzenie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interwencji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36900CE1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4F4AD54D" w14:textId="5D0BE58C" w:rsidR="008F0F4E" w:rsidRDefault="00000000">
      <w:pPr>
        <w:numPr>
          <w:ilvl w:val="0"/>
          <w:numId w:val="10"/>
        </w:num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Jeżeli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zgłoszono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strony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koordynatora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prowadzenia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interwencji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wówczas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interwencja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prowadzona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234F1">
        <w:rPr>
          <w:rFonts w:ascii="Times New Roman" w:eastAsia="SimSun" w:hAnsi="Times New Roman" w:cs="Times New Roman"/>
          <w:sz w:val="24"/>
          <w:szCs w:val="24"/>
          <w:lang w:val="pl-PL"/>
        </w:rPr>
        <w:t>zarząd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klubu</w:t>
      </w:r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00A5FDCC" w14:textId="1522AEE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395DE956" w14:textId="0CE530C0" w:rsidR="008F0F4E" w:rsidRDefault="00000000" w:rsidP="005234F1">
      <w:pPr>
        <w:numPr>
          <w:ilvl w:val="0"/>
          <w:numId w:val="10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udziału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interwencji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można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doprosić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specjalistów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szczególności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psychologów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pedagogów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celem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skorzystania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ich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pomocy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rozmowie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dzieckiem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trudnych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doświadczeniach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671A28A6" w14:textId="77777777" w:rsidR="005234F1" w:rsidRDefault="005234F1" w:rsidP="005234F1">
      <w:pPr>
        <w:pStyle w:val="Akapitzlist"/>
        <w:rPr>
          <w:rFonts w:ascii="Times New Roman" w:eastAsia="SimSun" w:hAnsi="Times New Roman" w:cs="Times New Roman"/>
          <w:sz w:val="24"/>
          <w:szCs w:val="24"/>
        </w:rPr>
      </w:pPr>
    </w:p>
    <w:p w14:paraId="079B2D01" w14:textId="77777777" w:rsidR="005234F1" w:rsidRPr="005234F1" w:rsidRDefault="005234F1" w:rsidP="005234F1">
      <w:pPr>
        <w:rPr>
          <w:rFonts w:ascii="Times New Roman" w:eastAsia="SimSun" w:hAnsi="Times New Roman" w:cs="Times New Roman"/>
          <w:sz w:val="24"/>
          <w:szCs w:val="24"/>
        </w:rPr>
      </w:pPr>
    </w:p>
    <w:p w14:paraId="62CD5531" w14:textId="77777777" w:rsidR="008F0F4E" w:rsidRDefault="00000000">
      <w:pPr>
        <w:numPr>
          <w:ilvl w:val="0"/>
          <w:numId w:val="10"/>
        </w:num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Zarząd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informuje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obowiązku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zgłoszenia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podejrzenia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odpowiedniej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instytucji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prokuratura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policja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sąd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rodzinno-opiekuńczy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najbliższy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ośrodek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pomocy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społecznej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). </w:t>
      </w:r>
    </w:p>
    <w:p w14:paraId="7A4A278B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09DBEB2C" w14:textId="77777777" w:rsidR="008F0F4E" w:rsidRDefault="00000000">
      <w:pPr>
        <w:numPr>
          <w:ilvl w:val="0"/>
          <w:numId w:val="10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Po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poinformowaniu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zgodnie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punktem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poprzedzającym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zarząd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składa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zawiadomienie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podejrzeniu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przestępstwa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prokuratury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policji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wniosek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wgląd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sytuację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rodziny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sądu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rejonowego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wydziału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rodzinnego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nieletnich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ośrodka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pomocy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społecznej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54D9AB35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3D8A013F" w14:textId="77777777" w:rsidR="008F0F4E" w:rsidRDefault="00000000">
      <w:pPr>
        <w:numPr>
          <w:ilvl w:val="0"/>
          <w:numId w:val="10"/>
        </w:num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Dalszy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tok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postępowania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leży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kompetencjach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instytucji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wskazanych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punkcie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poprzedzającym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725EA46D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33D6E1EF" w14:textId="77777777" w:rsidR="008F0F4E" w:rsidRDefault="00000000">
      <w:pPr>
        <w:numPr>
          <w:ilvl w:val="0"/>
          <w:numId w:val="10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przebiegu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każdej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interwencji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sporządza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kartę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interwencji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której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wzór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stanowi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Załącznik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[1]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niniejszej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Polityki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Kartę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załącza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rejestru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interwencji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prowadzonego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55A65CDF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6A45C90D" w14:textId="77777777" w:rsidR="008F0F4E" w:rsidRDefault="0000000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§ 7.</w:t>
      </w:r>
    </w:p>
    <w:p w14:paraId="123EE319" w14:textId="77777777" w:rsidR="008F0F4E" w:rsidRDefault="00000000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przypadku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podejrzenia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że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życie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zagrożone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grozi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mu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ciężki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uszczerbek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zdrowiu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należy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niezwłocznie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poinformować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odpowiednie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służby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policja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pogotowie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ratunkowe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dzwoniąc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pod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numer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112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998 (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pogotowie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Poinformowania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służb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dokonuje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członek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personelu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który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pierwszy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powziął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informację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zagrożeniu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następnie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wypełnia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kartę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interwencji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119AF4BA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00AB315B" w14:textId="77777777" w:rsidR="008F0F4E" w:rsidRDefault="00000000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§ 8.</w:t>
      </w:r>
    </w:p>
    <w:p w14:paraId="429122DC" w14:textId="77777777" w:rsidR="008F0F4E" w:rsidRDefault="00000000">
      <w:p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dorosłą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54F3319B" w14:textId="77777777" w:rsidR="008F0F4E" w:rsidRDefault="00000000">
      <w:pPr>
        <w:numPr>
          <w:ilvl w:val="0"/>
          <w:numId w:val="11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przypadku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gdy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zgłoszono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zarząd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przeprowadza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rozmowę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dzieckiem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innymi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osobami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mającymi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mogącymi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mieć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wiedzę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zdarzeniu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sytuacji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osobistej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rodzinnej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zdrowotnej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szczególności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opiekunami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Zarząd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stara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ustalić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przebieg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zdarzenia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ale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także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wpływ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zdarzenia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zdrowie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psychiczne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fizyczne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Ustalenia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spisywane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karcie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interwencji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10C2EAE4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20B9EFAB" w14:textId="77777777" w:rsidR="008F0F4E" w:rsidRDefault="00000000">
      <w:pPr>
        <w:numPr>
          <w:ilvl w:val="0"/>
          <w:numId w:val="11"/>
        </w:num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Zarząd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organizuje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spotkanie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/a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opiekunami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którym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przekazuje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informacje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zdarzeniu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potrzebie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możliwości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skorzystania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specjalistycznego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wsparcia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tym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organizacji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służb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182C2780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70F40BB3" w14:textId="77777777" w:rsidR="008F0F4E" w:rsidRDefault="00000000">
      <w:pPr>
        <w:numPr>
          <w:ilvl w:val="0"/>
          <w:numId w:val="11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przypadku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gdy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wobec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popełniono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przestępstwo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zarząd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sporządza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zawiadomienie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możliwości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popełnienia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przestępstwa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przekazuje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je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właściwej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miejscowo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policji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prokuratury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5D71C6B0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70E04718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671458E8" w14:textId="77777777" w:rsidR="008F0F4E" w:rsidRDefault="00000000">
      <w:pPr>
        <w:numPr>
          <w:ilvl w:val="0"/>
          <w:numId w:val="11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przypadku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gdy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rozmowy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opiekunami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wynika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że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oni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zainteresowani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pomocą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ignorują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zdarzenie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inny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sposób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wspierają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które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doświadczyło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zarząd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sporządza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wniosek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wgląd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sytuację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rodziny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który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kieruje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właściwego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sądu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rodzinnego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12A3996C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29416F3F" w14:textId="77777777" w:rsidR="008F0F4E" w:rsidRDefault="00000000">
      <w:pPr>
        <w:numPr>
          <w:ilvl w:val="0"/>
          <w:numId w:val="11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przypadku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gdy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przeprowadzonych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ustaleń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wynika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że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zaniedbuje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potrzeby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psychofizyczne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rodzina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niewydolna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wychowawczo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(np.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chodzi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nieadekwatnych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pogody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ubraniach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opuszcza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miejsce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zamieszkania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bez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nadzoru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dorosłej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rodzina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stosuje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przemoc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wobec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rodzic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inny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domownik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krzyczy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stosuje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klapsy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podobne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rodzajowo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kary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fizyczne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należy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poinformować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właściwy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ośrodek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pomocy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społecznej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potrzebie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pomocy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rodzinie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gdy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niespełnianie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potrzeb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wynika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sytuacji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ubóstwa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bądź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–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przypadku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przemocy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zaniedbania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konieczności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wszczęcia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procedury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Niebieskie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Karty”. </w:t>
      </w:r>
    </w:p>
    <w:p w14:paraId="4E558167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41522B21" w14:textId="77777777" w:rsidR="008F0F4E" w:rsidRDefault="00000000">
      <w:pPr>
        <w:numPr>
          <w:ilvl w:val="0"/>
          <w:numId w:val="11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przypadku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gdy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zgłoszono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członka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personelu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wówczas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ta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zostaje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odsunięta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wszelkich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form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kontaktu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dziećmi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tylko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dzieckiem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pokrzywdzonym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)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czasu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wyjaśnienia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sprawy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084D5B3F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1AB23397" w14:textId="77777777" w:rsidR="008F0F4E" w:rsidRDefault="00000000">
      <w:pPr>
        <w:numPr>
          <w:ilvl w:val="0"/>
          <w:numId w:val="11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przypadku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gdy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członek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personelu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dopuścił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wobec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innej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formy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niż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popełnienie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przestępstwa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szkodę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zarząd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powinien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zbadać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wszystkie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okoliczności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sprawy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szczególności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wysłuchać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podejrzewaną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świadków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zdarzenia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sytuacji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gdy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naruszenie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dobra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znaczne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szczególności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gdy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doszło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dyskryminacji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naruszenia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godności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należy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rozważyć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rozwiązanie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stosunku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prawnego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która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dopuściła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zarekomendować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takie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rozwiązanie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zwierzchnikom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Jeżeli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która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dopuściła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bezpośrednio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zatrudniona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lecz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podmiot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trzeci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wówczas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należy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zarekomendować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zakaz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wstępu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teren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a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razie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potrzeby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rozwiązać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umowę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instytucją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współpracującą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4171E812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49E0C791" w14:textId="77777777" w:rsidR="008F0F4E" w:rsidRDefault="00000000">
      <w:pPr>
        <w:numPr>
          <w:ilvl w:val="0"/>
          <w:numId w:val="11"/>
        </w:num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Wszystkie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które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związku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wykonywaniem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obowiązków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służbowych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powzięły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informację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krzywdzeniu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informacje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tym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związane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zobowiązane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zachowania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informacji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tajemnicy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wyłączając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informacje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przekazywane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uprawnionym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instytucjom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ramach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działań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interwencyjnych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4F54D506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517696D2" w14:textId="6593ABDE" w:rsidR="008F0F4E" w:rsidRDefault="00000000" w:rsidP="005234F1">
      <w:pPr>
        <w:numPr>
          <w:ilvl w:val="0"/>
          <w:numId w:val="11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przypadku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gdy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podejrzenie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zagrożenia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bezpieczeństwa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zgłosili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opiekunowie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podejrzenie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zostało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potwierdzone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należy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tym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fakcie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poinformować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piśmie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5D149E2E" w14:textId="77777777" w:rsidR="005234F1" w:rsidRDefault="005234F1" w:rsidP="005234F1">
      <w:pPr>
        <w:pStyle w:val="Akapitzlist"/>
        <w:rPr>
          <w:rFonts w:ascii="Times New Roman" w:eastAsia="SimSun" w:hAnsi="Times New Roman" w:cs="Times New Roman"/>
          <w:sz w:val="24"/>
          <w:szCs w:val="24"/>
        </w:rPr>
      </w:pPr>
    </w:p>
    <w:p w14:paraId="31E5EF28" w14:textId="77777777" w:rsidR="005234F1" w:rsidRPr="005234F1" w:rsidRDefault="005234F1" w:rsidP="005234F1">
      <w:pPr>
        <w:rPr>
          <w:rFonts w:ascii="Times New Roman" w:eastAsia="SimSun" w:hAnsi="Times New Roman" w:cs="Times New Roman"/>
          <w:sz w:val="24"/>
          <w:szCs w:val="24"/>
        </w:rPr>
      </w:pPr>
    </w:p>
    <w:p w14:paraId="4D84DCCA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7D171DCD" w14:textId="77777777" w:rsidR="008F0F4E" w:rsidRDefault="0000000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§ 9.</w:t>
      </w:r>
    </w:p>
    <w:p w14:paraId="7ADF3B4E" w14:textId="77777777" w:rsidR="008F0F4E" w:rsidRDefault="0000000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Krzywdzenie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rówieśnicze</w:t>
      </w:r>
      <w:proofErr w:type="spellEnd"/>
    </w:p>
    <w:p w14:paraId="60F306A9" w14:textId="77777777" w:rsidR="008F0F4E" w:rsidRDefault="008F0F4E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66536DD0" w14:textId="77777777" w:rsidR="008F0F4E" w:rsidRDefault="00000000">
      <w:pPr>
        <w:numPr>
          <w:ilvl w:val="0"/>
          <w:numId w:val="12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przypadku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podejrzenia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przebywające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(np.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zajęciach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grupowych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należy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przeprowadzić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rozmowę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dzieckiem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podejrzewanym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opiekunami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także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oddzielnie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dzieckiem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poddawanym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krzywdzeniu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opiekunami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Ponadto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należy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porozmawiać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innymi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osobami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mającymi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wiedzę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zdarzeniu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trakcie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rozmów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należy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dążyć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ustalenia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przebiegu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zdarzenia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także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wpływu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zdarzenia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zdrowie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psychiczne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fizyczne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499D0FDE" w14:textId="77777777" w:rsidR="008F0F4E" w:rsidRDefault="00000000">
      <w:p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krzywdzonego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Ustalenia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spisywane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karcie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interwencji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Dla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krzywdzącego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krzywdzonego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sporządza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oddzielne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karty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interwencji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2976960F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45679231" w14:textId="77777777" w:rsidR="008F0F4E" w:rsidRDefault="00000000">
      <w:pPr>
        <w:numPr>
          <w:ilvl w:val="0"/>
          <w:numId w:val="12"/>
        </w:num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Wspólnie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opiekunami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krzywdzącego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należy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opracować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plan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naprawczy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celem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zmiany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niepożądanych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31604C5A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565DD769" w14:textId="77777777" w:rsidR="008F0F4E" w:rsidRDefault="00000000">
      <w:pPr>
        <w:numPr>
          <w:ilvl w:val="0"/>
          <w:numId w:val="12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opiekunami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poddawanego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krzywdzeniu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należy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opracować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plan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zapewnienia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mu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bezpieczeństwa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włączając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ten plan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sposoby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odizolowania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go od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źródeł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zagrożenia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691DB241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334C6305" w14:textId="77777777" w:rsidR="008F0F4E" w:rsidRDefault="00000000">
      <w:pPr>
        <w:numPr>
          <w:ilvl w:val="0"/>
          <w:numId w:val="12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trakcie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rozmów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należy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upewnić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że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podejrzewane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innego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samo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krzywdzone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dorosłych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bądź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przypadku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potwierdzenia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takiej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okoliczności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należy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podjąć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interwencję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także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stosunku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147F96E1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7DCBE3F7" w14:textId="77777777" w:rsidR="008F0F4E" w:rsidRDefault="00000000">
      <w:pPr>
        <w:numPr>
          <w:ilvl w:val="0"/>
          <w:numId w:val="12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przypadku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gdy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krzywdzące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uczestniczy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działaniach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należy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porozmawiać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dzieckiem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poddawanym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krzywdzeniu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innymi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osobami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mającymi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wiedzę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zdarzeniu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także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opiekunami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krzywdzonego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celem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ustalenia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przebiegu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zdarzenia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także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wpływu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zdarzenia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zdrowie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psychiczne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fizyczne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Zarząd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organizuje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spotkanie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/a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opiekunami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którym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przekazuje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informacje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zdarzeniu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potrzebie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możliwości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skorzystania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specjalistycznego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wsparcia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tym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organizacji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służb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sposobach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reakcji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zdarzenie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poinformowanie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sądu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rodzinnego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poinformowanie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szkoły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poinformowanie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krzywdzącego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). </w:t>
      </w:r>
    </w:p>
    <w:p w14:paraId="11F57DB5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11E44FB7" w14:textId="77777777" w:rsidR="008F0F4E" w:rsidRDefault="00000000">
      <w:pPr>
        <w:numPr>
          <w:ilvl w:val="0"/>
          <w:numId w:val="12"/>
        </w:num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Jeżeli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podejrzewaną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wieku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od 13 do 17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lat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zachowanie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stanowi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czyn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karalny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należy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ponadto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poinformować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właściwy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miejscowo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sąd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rodzinny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policję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pisemne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zawiadomienie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7ED2D37A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7907F1C4" w14:textId="77777777" w:rsidR="008F0F4E" w:rsidRDefault="00000000">
      <w:pPr>
        <w:numPr>
          <w:ilvl w:val="0"/>
          <w:numId w:val="12"/>
        </w:num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Jeżeli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podejrzewaną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krzywdzenie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powyżej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lat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17,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zachowanie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stanowi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przestępstwo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wówczas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należy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poinformować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właściwą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miejscowo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jednostkę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policji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prokuratury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pisemne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zawiadomienie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40D2F58C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7822D3BF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6B22490F" w14:textId="77777777" w:rsidR="008F0F4E" w:rsidRDefault="008F0F4E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140C70B6" w14:textId="77777777" w:rsidR="005234F1" w:rsidRDefault="005234F1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63F63F2F" w14:textId="77777777" w:rsidR="005234F1" w:rsidRDefault="005234F1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2F78298B" w14:textId="77777777" w:rsidR="005234F1" w:rsidRDefault="005234F1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198A96D9" w14:textId="77777777" w:rsidR="005234F1" w:rsidRDefault="005234F1" w:rsidP="005234F1">
      <w:pPr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1D59BC43" w14:textId="353A52E3" w:rsidR="008F0F4E" w:rsidRDefault="00000000" w:rsidP="005234F1">
      <w:pPr>
        <w:rPr>
          <w:rFonts w:ascii="Times New Roman" w:eastAsia="SimSu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Zasady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ochrony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danych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osobowych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oraz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wizerunku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dzieci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w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klubie</w:t>
      </w:r>
      <w:proofErr w:type="spellEnd"/>
    </w:p>
    <w:p w14:paraId="16981AE7" w14:textId="77777777" w:rsidR="008F0F4E" w:rsidRDefault="008F0F4E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644CCB1C" w14:textId="77777777" w:rsidR="008F0F4E" w:rsidRDefault="0000000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§ 10.</w:t>
      </w:r>
    </w:p>
    <w:p w14:paraId="7118DE0A" w14:textId="77777777" w:rsidR="008F0F4E" w:rsidRDefault="00000000">
      <w:pPr>
        <w:numPr>
          <w:ilvl w:val="0"/>
          <w:numId w:val="13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Klub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zapewnia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najwyższe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standardy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ochrony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osobowych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zgodnie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obowiązującymi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przepisami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prawa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620B22E9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60473975" w14:textId="77777777" w:rsidR="008F0F4E" w:rsidRDefault="00000000">
      <w:pPr>
        <w:numPr>
          <w:ilvl w:val="0"/>
          <w:numId w:val="13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Klub,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uznając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prawo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prywatności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ochrony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dóbr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osobistych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zapewnia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ochronę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wizerunku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5AE67D04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5756F2C5" w14:textId="6C9E4164" w:rsidR="008F0F4E" w:rsidRDefault="00000000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234F1">
        <w:rPr>
          <w:rFonts w:ascii="Times New Roman" w:eastAsia="SimSun" w:hAnsi="Times New Roman" w:cs="Times New Roman"/>
          <w:sz w:val="24"/>
          <w:szCs w:val="24"/>
        </w:rPr>
        <w:t>3</w:t>
      </w:r>
      <w:r>
        <w:rPr>
          <w:rFonts w:ascii="Times New Roman" w:eastAsia="SimSun" w:hAnsi="Times New Roman" w:cs="Times New Roman"/>
          <w:sz w:val="24"/>
          <w:szCs w:val="24"/>
        </w:rPr>
        <w:t xml:space="preserve">.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publikacji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rejestracji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przechowywania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wymagana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pisemna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zgoda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rodzica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zawarta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deklaracji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członkowskiej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1723F9F6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5A391DE5" w14:textId="77777777" w:rsidR="008F0F4E" w:rsidRDefault="00000000">
      <w:pPr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§ 11.</w:t>
      </w:r>
    </w:p>
    <w:p w14:paraId="5C3CB7A0" w14:textId="77777777" w:rsidR="008F0F4E" w:rsidRDefault="00000000">
      <w:pPr>
        <w:numPr>
          <w:ilvl w:val="0"/>
          <w:numId w:val="14"/>
        </w:num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Personelowi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wolno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umożliwiać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przedstawicielom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mediów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utrwalania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wizerunku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filmowanie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fotografowanie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nagrywanie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głosu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terenie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bez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pisemnej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zgody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205D625F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3993A9E8" w14:textId="77777777" w:rsidR="008F0F4E" w:rsidRDefault="00000000">
      <w:pPr>
        <w:numPr>
          <w:ilvl w:val="0"/>
          <w:numId w:val="14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celu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uzyskania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zgody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której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mowa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powyżej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personel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może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skontaktować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opiekunem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ustalić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procedurę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uzyskania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zgody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Niedopuszczalne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podanie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przedstawicielowi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mediów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danych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kontaktowych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– bez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wiedzy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zgody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093475E2" w14:textId="77777777" w:rsidR="005234F1" w:rsidRDefault="005234F1" w:rsidP="005234F1">
      <w:pPr>
        <w:pStyle w:val="Akapitzlist"/>
        <w:rPr>
          <w:rFonts w:ascii="Times New Roman" w:eastAsia="SimSun" w:hAnsi="Times New Roman" w:cs="Times New Roman"/>
          <w:sz w:val="24"/>
          <w:szCs w:val="24"/>
        </w:rPr>
      </w:pPr>
    </w:p>
    <w:p w14:paraId="7C0FE797" w14:textId="77777777" w:rsidR="005234F1" w:rsidRDefault="005234F1" w:rsidP="005234F1">
      <w:pPr>
        <w:rPr>
          <w:rFonts w:ascii="Times New Roman" w:eastAsia="SimSun" w:hAnsi="Times New Roman" w:cs="Times New Roman"/>
          <w:sz w:val="24"/>
          <w:szCs w:val="24"/>
        </w:rPr>
      </w:pPr>
    </w:p>
    <w:p w14:paraId="70EA097D" w14:textId="77777777" w:rsidR="008F0F4E" w:rsidRDefault="00000000">
      <w:pPr>
        <w:numPr>
          <w:ilvl w:val="0"/>
          <w:numId w:val="14"/>
        </w:num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Jeżeli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wizerunek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stanowi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jedynie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szczegół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całości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takiej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jak: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zgromadzenie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krajobraz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publiczna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impreza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zgoda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utrwalanie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wizerunku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wymagana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5D7AE2F0" w14:textId="77777777" w:rsidR="008F0F4E" w:rsidRDefault="008F0F4E">
      <w:pPr>
        <w:rPr>
          <w:rFonts w:ascii="Times New Roman" w:eastAsia="SimSun" w:hAnsi="Times New Roman" w:cs="Times New Roman"/>
          <w:sz w:val="24"/>
          <w:szCs w:val="24"/>
        </w:rPr>
      </w:pPr>
    </w:p>
    <w:p w14:paraId="4E610BFF" w14:textId="77777777" w:rsidR="008F0F4E" w:rsidRDefault="0000000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Zasady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bezpiecznego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korzystania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z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internetu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i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mediów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</w:rPr>
        <w:t>elektronicznych</w:t>
      </w:r>
      <w:proofErr w:type="spellEnd"/>
    </w:p>
    <w:p w14:paraId="7C16044F" w14:textId="77777777" w:rsidR="008F0F4E" w:rsidRDefault="008F0F4E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73B04042" w14:textId="77777777" w:rsidR="008F0F4E" w:rsidRDefault="0000000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§ 12.</w:t>
      </w:r>
    </w:p>
    <w:p w14:paraId="4B9E2407" w14:textId="77777777" w:rsidR="008F0F4E" w:rsidRDefault="00000000">
      <w:pPr>
        <w:numPr>
          <w:ilvl w:val="0"/>
          <w:numId w:val="15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Klub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zapewnia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dzieciom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dostępu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internetu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0CD90AB8" w14:textId="77777777" w:rsidR="008F0F4E" w:rsidRDefault="008F0F4E">
      <w:pPr>
        <w:ind w:left="60"/>
        <w:rPr>
          <w:rFonts w:ascii="Times New Roman" w:eastAsia="SimSun" w:hAnsi="Times New Roman" w:cs="Times New Roman"/>
          <w:sz w:val="24"/>
          <w:szCs w:val="24"/>
        </w:rPr>
      </w:pPr>
    </w:p>
    <w:p w14:paraId="7D7CF714" w14:textId="77777777" w:rsidR="008F0F4E" w:rsidRDefault="00000000">
      <w:pPr>
        <w:numPr>
          <w:ilvl w:val="0"/>
          <w:numId w:val="15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terenie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dostęp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internetu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możliwy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jest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wyłącznie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prywatne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urządzenia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mobilne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członków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3E1FA9FC" w14:textId="77777777" w:rsidR="008F0F4E" w:rsidRDefault="008F0F4E">
      <w:pPr>
        <w:ind w:left="60"/>
        <w:rPr>
          <w:rFonts w:ascii="Times New Roman" w:eastAsia="SimSun" w:hAnsi="Times New Roman" w:cs="Times New Roman"/>
          <w:sz w:val="24"/>
          <w:szCs w:val="24"/>
        </w:rPr>
      </w:pPr>
    </w:p>
    <w:p w14:paraId="2AB1A653" w14:textId="0E3F80BC" w:rsidR="008F0F4E" w:rsidRPr="005234F1" w:rsidRDefault="00000000" w:rsidP="005234F1">
      <w:pPr>
        <w:ind w:left="6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3.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przypadku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zaobserwowania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przeglądania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niebezpiecznych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treści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odpowiedzialna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za internet (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trener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prowadzący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grupę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obserwująca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przekazuje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zarządowi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który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powiadamia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opiekunów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zdarzeniu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14:paraId="7C467B4A" w14:textId="77777777" w:rsidR="008F0F4E" w:rsidRDefault="008F0F4E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36F4CE7A" w14:textId="77777777" w:rsidR="008F0F4E" w:rsidRDefault="0000000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Monitoring</w:t>
      </w:r>
    </w:p>
    <w:p w14:paraId="68A1FD41" w14:textId="77777777" w:rsidR="008F0F4E" w:rsidRDefault="00000000">
      <w:pPr>
        <w:jc w:val="center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§ 13.</w:t>
      </w:r>
    </w:p>
    <w:p w14:paraId="297D85C6" w14:textId="77777777" w:rsidR="008F0F4E" w:rsidRDefault="00000000">
      <w:pPr>
        <w:numPr>
          <w:ilvl w:val="0"/>
          <w:numId w:val="16"/>
        </w:num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Zarząd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wyznacza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koordynatora</w:t>
      </w:r>
      <w:r>
        <w:rPr>
          <w:rFonts w:ascii="Times New Roman" w:eastAsia="SimSun" w:hAnsi="Times New Roman" w:cs="Times New Roman"/>
          <w:color w:val="00B0F0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jako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osobę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odpowiedzialną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Politykę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ochrony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4F81CAA1" w14:textId="77777777" w:rsidR="008F0F4E" w:rsidRDefault="00000000">
      <w:pPr>
        <w:numPr>
          <w:ilvl w:val="0"/>
          <w:numId w:val="16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Osoba,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której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mowa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punkcie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poprzedzającym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jest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odpowiedzialna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monitorowanie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realizacji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Polityki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za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reagowanie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sygnały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naruszenia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Polityki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proponowanie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zmian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Polityce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41476A30" w14:textId="77777777" w:rsidR="008F0F4E" w:rsidRDefault="00000000">
      <w:pPr>
        <w:numPr>
          <w:ilvl w:val="0"/>
          <w:numId w:val="16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Osoba, 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której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mowa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punkcie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tego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rozdziału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przeprowadza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wśród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personelu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raz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miesięcy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ankietę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monitorującą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poziom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realizacji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Polityki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Wzór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ankiety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stanowi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Załącznik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[2] do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niniejszej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Polityki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6BC19C43" w14:textId="77777777" w:rsidR="008F0F4E" w:rsidRDefault="00000000">
      <w:pPr>
        <w:numPr>
          <w:ilvl w:val="0"/>
          <w:numId w:val="16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ankiecie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personel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może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proponować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zmiany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Polityki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wskazywać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naruszenia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Polityki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klubie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2C179CC3" w14:textId="0EEC80BF" w:rsidR="00156DA5" w:rsidRPr="00E35D9D" w:rsidRDefault="00427FD4" w:rsidP="00E35D9D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213E359" wp14:editId="20B6552D">
            <wp:extent cx="5274310" cy="7515860"/>
            <wp:effectExtent l="0" t="0" r="2540" b="8890"/>
            <wp:docPr id="102714568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145680" name="Obraz 102714568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1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6DA5" w:rsidRPr="00E35D9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1325FFD"/>
    <w:multiLevelType w:val="singleLevel"/>
    <w:tmpl w:val="81325FFD"/>
    <w:lvl w:ilvl="0">
      <w:start w:val="1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67ED814"/>
    <w:multiLevelType w:val="singleLevel"/>
    <w:tmpl w:val="867ED814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93DFB503"/>
    <w:multiLevelType w:val="singleLevel"/>
    <w:tmpl w:val="93DFB503"/>
    <w:lvl w:ilvl="0">
      <w:start w:val="1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9BB52CA4"/>
    <w:multiLevelType w:val="singleLevel"/>
    <w:tmpl w:val="9BB52CA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A7B40EE7"/>
    <w:multiLevelType w:val="singleLevel"/>
    <w:tmpl w:val="A7B40EE7"/>
    <w:lvl w:ilvl="0">
      <w:start w:val="1"/>
      <w:numFmt w:val="lowerLetter"/>
      <w:suff w:val="space"/>
      <w:lvlText w:val="%1."/>
      <w:lvlJc w:val="left"/>
    </w:lvl>
  </w:abstractNum>
  <w:abstractNum w:abstractNumId="5" w15:restartNumberingAfterBreak="0">
    <w:nsid w:val="C471C32D"/>
    <w:multiLevelType w:val="singleLevel"/>
    <w:tmpl w:val="C471C32D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086290D"/>
    <w:multiLevelType w:val="singleLevel"/>
    <w:tmpl w:val="E086290D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FF795C31"/>
    <w:multiLevelType w:val="singleLevel"/>
    <w:tmpl w:val="FF795C31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025928EF"/>
    <w:multiLevelType w:val="singleLevel"/>
    <w:tmpl w:val="025928EF"/>
    <w:lvl w:ilvl="0">
      <w:start w:val="1"/>
      <w:numFmt w:val="lowerLetter"/>
      <w:suff w:val="space"/>
      <w:lvlText w:val="%1."/>
      <w:lvlJc w:val="left"/>
    </w:lvl>
  </w:abstractNum>
  <w:abstractNum w:abstractNumId="9" w15:restartNumberingAfterBreak="0">
    <w:nsid w:val="0C3970BE"/>
    <w:multiLevelType w:val="singleLevel"/>
    <w:tmpl w:val="0C3970BE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30ED7052"/>
    <w:multiLevelType w:val="singleLevel"/>
    <w:tmpl w:val="30ED7052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316EB94C"/>
    <w:multiLevelType w:val="singleLevel"/>
    <w:tmpl w:val="316EB94C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53475099"/>
    <w:multiLevelType w:val="singleLevel"/>
    <w:tmpl w:val="53475099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5971DE61"/>
    <w:multiLevelType w:val="singleLevel"/>
    <w:tmpl w:val="5971DE61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5C1C825C"/>
    <w:multiLevelType w:val="singleLevel"/>
    <w:tmpl w:val="5C1C825C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5CAECD7D"/>
    <w:multiLevelType w:val="singleLevel"/>
    <w:tmpl w:val="5CAECD7D"/>
    <w:lvl w:ilvl="0">
      <w:start w:val="1"/>
      <w:numFmt w:val="decimal"/>
      <w:suff w:val="space"/>
      <w:lvlText w:val="%1."/>
      <w:lvlJc w:val="left"/>
      <w:pPr>
        <w:ind w:left="60" w:firstLine="0"/>
      </w:pPr>
    </w:lvl>
  </w:abstractNum>
  <w:abstractNum w:abstractNumId="16" w15:restartNumberingAfterBreak="0">
    <w:nsid w:val="70477621"/>
    <w:multiLevelType w:val="singleLevel"/>
    <w:tmpl w:val="70477621"/>
    <w:lvl w:ilvl="0">
      <w:start w:val="6"/>
      <w:numFmt w:val="decimal"/>
      <w:suff w:val="space"/>
      <w:lvlText w:val="%1."/>
      <w:lvlJc w:val="left"/>
    </w:lvl>
  </w:abstractNum>
  <w:num w:numId="1" w16cid:durableId="2442249">
    <w:abstractNumId w:val="0"/>
  </w:num>
  <w:num w:numId="2" w16cid:durableId="368263249">
    <w:abstractNumId w:val="16"/>
  </w:num>
  <w:num w:numId="3" w16cid:durableId="1788158811">
    <w:abstractNumId w:val="1"/>
  </w:num>
  <w:num w:numId="4" w16cid:durableId="378676489">
    <w:abstractNumId w:val="2"/>
  </w:num>
  <w:num w:numId="5" w16cid:durableId="1130131067">
    <w:abstractNumId w:val="10"/>
  </w:num>
  <w:num w:numId="6" w16cid:durableId="1237745283">
    <w:abstractNumId w:val="13"/>
  </w:num>
  <w:num w:numId="7" w16cid:durableId="567542360">
    <w:abstractNumId w:val="7"/>
  </w:num>
  <w:num w:numId="8" w16cid:durableId="313803057">
    <w:abstractNumId w:val="8"/>
  </w:num>
  <w:num w:numId="9" w16cid:durableId="1146242277">
    <w:abstractNumId w:val="4"/>
  </w:num>
  <w:num w:numId="10" w16cid:durableId="325012811">
    <w:abstractNumId w:val="5"/>
  </w:num>
  <w:num w:numId="11" w16cid:durableId="1786071689">
    <w:abstractNumId w:val="12"/>
  </w:num>
  <w:num w:numId="12" w16cid:durableId="1571309681">
    <w:abstractNumId w:val="11"/>
  </w:num>
  <w:num w:numId="13" w16cid:durableId="2105807182">
    <w:abstractNumId w:val="6"/>
  </w:num>
  <w:num w:numId="14" w16cid:durableId="1438599744">
    <w:abstractNumId w:val="9"/>
  </w:num>
  <w:num w:numId="15" w16cid:durableId="1034884065">
    <w:abstractNumId w:val="15"/>
  </w:num>
  <w:num w:numId="16" w16cid:durableId="810246541">
    <w:abstractNumId w:val="14"/>
  </w:num>
  <w:num w:numId="17" w16cid:durableId="892737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FE2571"/>
    <w:rsid w:val="001357CD"/>
    <w:rsid w:val="00156DA5"/>
    <w:rsid w:val="002F0F94"/>
    <w:rsid w:val="004164F8"/>
    <w:rsid w:val="00427FD4"/>
    <w:rsid w:val="00497468"/>
    <w:rsid w:val="005234F1"/>
    <w:rsid w:val="005351BC"/>
    <w:rsid w:val="007F1BBB"/>
    <w:rsid w:val="008A6C78"/>
    <w:rsid w:val="008F0F4E"/>
    <w:rsid w:val="00983749"/>
    <w:rsid w:val="00AD0E40"/>
    <w:rsid w:val="00CB23C4"/>
    <w:rsid w:val="00CE4972"/>
    <w:rsid w:val="00D4644B"/>
    <w:rsid w:val="00E21679"/>
    <w:rsid w:val="00E35D9D"/>
    <w:rsid w:val="00EF5AD6"/>
    <w:rsid w:val="00FA2D9C"/>
    <w:rsid w:val="08174929"/>
    <w:rsid w:val="21EB6718"/>
    <w:rsid w:val="69FE2571"/>
    <w:rsid w:val="74642F72"/>
    <w:rsid w:val="7C6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AE08A"/>
  <w15:docId w15:val="{336427E1-A717-45ED-9D93-AD9EE5F1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unhideWhenUsed/>
    <w:rsid w:val="00E35D9D"/>
    <w:pPr>
      <w:ind w:left="720"/>
      <w:contextualSpacing/>
    </w:pPr>
  </w:style>
  <w:style w:type="character" w:styleId="Hipercze">
    <w:name w:val="Hyperlink"/>
    <w:basedOn w:val="Domylnaczcionkaakapitu"/>
    <w:rsid w:val="00E35D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5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2576</Words>
  <Characters>15461</Characters>
  <Application>Microsoft Office Word</Application>
  <DocSecurity>0</DocSecurity>
  <Lines>128</Lines>
  <Paragraphs>36</Paragraphs>
  <ScaleCrop>false</ScaleCrop>
  <Company/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erwiw</dc:creator>
  <cp:lastModifiedBy>Tomasz Borczyński</cp:lastModifiedBy>
  <cp:revision>17</cp:revision>
  <cp:lastPrinted>2024-08-30T08:27:00Z</cp:lastPrinted>
  <dcterms:created xsi:type="dcterms:W3CDTF">2024-08-27T09:12:00Z</dcterms:created>
  <dcterms:modified xsi:type="dcterms:W3CDTF">2024-08-30T08:28:00Z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CEB84A4CAE1347DEA747663586AF041E_11</vt:lpwstr>
  </property>
</Properties>
</file>